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>Приложение</w:t>
      </w:r>
      <w:r w:rsidR="00C61EE9">
        <w:rPr>
          <w:rFonts w:ascii="Times New Roman" w:hAnsi="Times New Roman"/>
        </w:rPr>
        <w:t xml:space="preserve"> №2</w:t>
      </w:r>
      <w:r w:rsidRPr="005B3242">
        <w:rPr>
          <w:rFonts w:ascii="Times New Roman" w:hAnsi="Times New Roman"/>
        </w:rPr>
        <w:t xml:space="preserve">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C61EE9">
        <w:rPr>
          <w:rFonts w:ascii="Times New Roman" w:hAnsi="Times New Roman"/>
          <w:b/>
          <w:sz w:val="28"/>
          <w:szCs w:val="28"/>
        </w:rPr>
        <w:t>персональных компьютеров (моноблоков)</w:t>
      </w:r>
      <w:r w:rsidR="00002A89">
        <w:rPr>
          <w:rFonts w:ascii="Times New Roman" w:hAnsi="Times New Roman"/>
          <w:b/>
          <w:sz w:val="28"/>
          <w:szCs w:val="28"/>
        </w:rPr>
        <w:t xml:space="preserve">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4"/>
        <w:gridCol w:w="5385"/>
      </w:tblGrid>
      <w:tr w:rsidR="005B3242" w:rsidTr="0066342B">
        <w:trPr>
          <w:trHeight w:val="13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5B3242" w:rsidP="00002A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722EC7" w:rsidTr="0066342B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66342B">
        <w:trPr>
          <w:trHeight w:val="40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6342B" w:rsidTr="00002A89">
        <w:trPr>
          <w:trHeight w:val="2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1.Размер экрана: от 23,8".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002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2.Разрешение экрана: не менее 1920х1080.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3.Тип матрицы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IPS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покрытие экрана матовое антибликовое.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4.Процессор: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5-11400 или аналог не хуже по производительности; количество ядер не менее 6; количество потоков не менее 12; поддержка памяти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 не менее 2666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базовая частота процессора не менее 2,6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GHz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турбо-частота не менее 4,4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кэш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3 не менее 12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частота системной шины от 8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GT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D8461E" w:rsidRDefault="00C61EE9" w:rsidP="00D8461E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5.Материнская плата: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ASUS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Gigabyte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или аналог;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чипсет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510 или аналог не хуже по производительности;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Сокет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LGA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1200 или аналог, позволяющий использовать процессор не хуже по характеристикам описанных выше; наличие портов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HDMI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VGA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DVI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(без использования переходников); наличие разъёма M.2 с поддержкой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NVMe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; наличие двух слотов памяти с поддержкой двухканального режима;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BIOS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на русском языке.</w:t>
            </w:r>
            <w:r w:rsidR="00D846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461E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>Наличие или отсутствие портов, разъемов согласовывать дополнительно.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6.Оперативная память: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от 16 GB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DDR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4 не менее 2666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Mhz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одной планкой, с возможностью расширения до 32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7.Графическая система: не хуже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UHD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Graphics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730 или аналог по производительности.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8.</w:t>
            </w:r>
            <w:r w:rsidR="00D8461E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Жесткие диски: 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SSD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HDD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 (не менее 240</w:t>
            </w:r>
            <w:proofErr w:type="spellStart"/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 + 2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TB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 xml:space="preserve">) новые не восстановленные, с заводской гарантией не менее 3х лет), скорость чтение/запись не менее 2040/1270 МБ/с для </w:t>
            </w:r>
            <w:r w:rsidR="00D8461E" w:rsidRPr="00D8461E">
              <w:rPr>
                <w:rFonts w:ascii="Times New Roman" w:hAnsi="Times New Roman"/>
                <w:sz w:val="20"/>
                <w:szCs w:val="20"/>
                <w:lang w:val="en-US"/>
              </w:rPr>
              <w:t>SSD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9.Наличие </w:t>
            </w:r>
            <w:proofErr w:type="gramStart"/>
            <w:r w:rsidRPr="00C61EE9">
              <w:rPr>
                <w:rFonts w:ascii="Times New Roman" w:hAnsi="Times New Roman"/>
                <w:sz w:val="20"/>
                <w:szCs w:val="20"/>
              </w:rPr>
              <w:t>встроенного</w:t>
            </w:r>
            <w:proofErr w:type="gram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в корпус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Card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MMC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/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  <w:r w:rsidR="00D846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461E" w:rsidRPr="00D8461E">
              <w:rPr>
                <w:rFonts w:ascii="Times New Roman" w:hAnsi="Times New Roman"/>
                <w:sz w:val="20"/>
                <w:szCs w:val="20"/>
              </w:rPr>
              <w:t>(по возможности).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10.Встроенная акустическая система: 2 динамика не менее 5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D8461E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11.Наличие портов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не менее 2-у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USB 3.0 и 5-ти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2.0, 1 порт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Type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-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на задней или боковой панели, 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Audio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(3.5 мм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jack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LAN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порт 1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13.Установленный модуль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WiFi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E9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 xml:space="preserve">14.Наличие встроенной </w:t>
            </w:r>
            <w:proofErr w:type="spellStart"/>
            <w:r w:rsidRPr="00C61EE9">
              <w:rPr>
                <w:rFonts w:ascii="Times New Roman" w:hAnsi="Times New Roman"/>
                <w:sz w:val="20"/>
                <w:szCs w:val="20"/>
              </w:rPr>
              <w:t>вебкамеры</w:t>
            </w:r>
            <w:proofErr w:type="spellEnd"/>
            <w:r w:rsidRPr="00C61EE9">
              <w:rPr>
                <w:rFonts w:ascii="Times New Roman" w:hAnsi="Times New Roman"/>
                <w:sz w:val="20"/>
                <w:szCs w:val="20"/>
              </w:rPr>
              <w:t xml:space="preserve">  с микрофоном и разрешением камеры не менее 2 Мп </w:t>
            </w:r>
            <w:r w:rsidRPr="00C61EE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61EE9">
              <w:rPr>
                <w:rFonts w:ascii="Times New Roman" w:hAnsi="Times New Roman"/>
                <w:sz w:val="20"/>
                <w:szCs w:val="20"/>
              </w:rPr>
              <w:t xml:space="preserve"> возможностью скрытия её с панели моноблока (внутрь корпуса).</w:t>
            </w:r>
          </w:p>
          <w:p w:rsidR="0066342B" w:rsidRPr="00C61EE9" w:rsidRDefault="0066342B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15.Блок питания внешний.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16.Наличие лицензионной операционной системы </w:t>
            </w:r>
            <w:proofErr w:type="spellStart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Windows</w:t>
            </w:r>
            <w:proofErr w:type="spellEnd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10Pro x64 OEM. Полная совместимость ОС с предлагаемым оборудованием. </w:t>
            </w:r>
            <w:proofErr w:type="gramStart"/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Легальность и региональная принадлежность ПО будет проверяться путём обращения в компанию 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Microsoft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, обязательно наличие наклейки подлинного ПО (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GML</w:t>
            </w:r>
            <w:r w:rsidRPr="00C61EE9"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17.Настольная установка на центральной подставке с возможностью регулировки угла наклона, высоты.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18.Конструкция моноблока предусматривает возможность замены материнской платы, процессора, оперативной памяти, жёсткого диска и накопителей в течение гарантийного периода и в послегарантийный период.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19.Уровень шума при работе моноблока должен быть в пределах приемлемых 20-30дБ.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tabs>
                <w:tab w:val="num" w:pos="0"/>
              </w:tabs>
              <w:spacing w:after="0" w:line="240" w:lineRule="auto"/>
              <w:ind w:left="33" w:hanging="33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20. Мышь оптическая проводная.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42B" w:rsidTr="0066342B">
        <w:trPr>
          <w:trHeight w:val="1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C61EE9" w:rsidRDefault="00C61EE9" w:rsidP="00C61E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EE9">
              <w:rPr>
                <w:rFonts w:ascii="Times New Roman" w:hAnsi="Times New Roman"/>
                <w:sz w:val="20"/>
                <w:szCs w:val="20"/>
              </w:rPr>
              <w:t>21. Клавиатура русифицированная проводная.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634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5B3242" w:rsidRDefault="004F0CD2" w:rsidP="0066342B">
      <w:pPr>
        <w:ind w:left="3600" w:firstLine="567"/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02A89"/>
    <w:rsid w:val="00084410"/>
    <w:rsid w:val="000E079B"/>
    <w:rsid w:val="00282E14"/>
    <w:rsid w:val="0028466E"/>
    <w:rsid w:val="00351EE5"/>
    <w:rsid w:val="00373045"/>
    <w:rsid w:val="00482701"/>
    <w:rsid w:val="004C739F"/>
    <w:rsid w:val="004F0CD2"/>
    <w:rsid w:val="00511C1D"/>
    <w:rsid w:val="005361C4"/>
    <w:rsid w:val="005B3242"/>
    <w:rsid w:val="0066342B"/>
    <w:rsid w:val="006A70DB"/>
    <w:rsid w:val="006B1EB9"/>
    <w:rsid w:val="00722EC7"/>
    <w:rsid w:val="00777940"/>
    <w:rsid w:val="008F2A61"/>
    <w:rsid w:val="009B4581"/>
    <w:rsid w:val="00C61EE9"/>
    <w:rsid w:val="00C901AE"/>
    <w:rsid w:val="00D82768"/>
    <w:rsid w:val="00D8461E"/>
    <w:rsid w:val="00E0227B"/>
    <w:rsid w:val="00E230C2"/>
    <w:rsid w:val="00E74884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02A89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A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12</cp:revision>
  <dcterms:created xsi:type="dcterms:W3CDTF">2021-02-10T07:17:00Z</dcterms:created>
  <dcterms:modified xsi:type="dcterms:W3CDTF">2022-03-23T05:56:00Z</dcterms:modified>
</cp:coreProperties>
</file>